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61" w:rsidRDefault="009B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0A6D61" w:rsidRDefault="009B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Ханты-Мансийский автономный округ - Югра</w:t>
      </w:r>
    </w:p>
    <w:p w:rsidR="000A6D61" w:rsidRDefault="000A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A6D61" w:rsidRDefault="009B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ТЕРРИТОРИАЛЬНАЯ ИЗБИРАТЕЛЬНАЯ КОМИССИЯ</w:t>
      </w:r>
    </w:p>
    <w:p w:rsidR="000A6D61" w:rsidRDefault="009B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ХАНТЫ-МАНСИЙСКОГО РАЙОНА</w:t>
      </w:r>
    </w:p>
    <w:p w:rsidR="009B391B" w:rsidRDefault="009B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1775"/>
        <w:gridCol w:w="3310"/>
      </w:tblGrid>
      <w:tr w:rsidR="000A6D61" w:rsidTr="009B39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:rsidR="000A6D61" w:rsidRDefault="009B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628002 Ханты-Мансийский округ - Югра, </w:t>
            </w:r>
          </w:p>
          <w:p w:rsidR="000A6D61" w:rsidRDefault="009B39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  <w:shd w:val="clear" w:color="000000" w:fill="FFFFFF"/>
            <w:tcMar>
              <w:left w:w="108" w:type="dxa"/>
              <w:right w:w="108" w:type="dxa"/>
            </w:tcMar>
          </w:tcPr>
          <w:p w:rsidR="000A6D61" w:rsidRDefault="000A6D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3" w:type="dxa"/>
            <w:shd w:val="clear" w:color="000000" w:fill="FFFFFF"/>
            <w:tcMar>
              <w:left w:w="108" w:type="dxa"/>
              <w:right w:w="108" w:type="dxa"/>
            </w:tcMar>
          </w:tcPr>
          <w:p w:rsidR="000A6D61" w:rsidRDefault="009B3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tik@hmrn.ru </w:t>
            </w:r>
          </w:p>
          <w:p w:rsidR="000A6D61" w:rsidRDefault="009B39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0A6D61" w:rsidRDefault="000A6D61">
      <w:pPr>
        <w:spacing w:after="0" w:line="480" w:lineRule="auto"/>
        <w:rPr>
          <w:rFonts w:ascii="Times New Roman" w:eastAsia="Times New Roman" w:hAnsi="Times New Roman" w:cs="Times New Roman"/>
          <w:sz w:val="4"/>
        </w:rPr>
      </w:pPr>
    </w:p>
    <w:p w:rsidR="000A6D61" w:rsidRDefault="000A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0A6D61" w:rsidRDefault="009B3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 декабря 2021 года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47/35</w:t>
      </w:r>
    </w:p>
    <w:p w:rsidR="000A6D61" w:rsidRDefault="000A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A6D61" w:rsidRDefault="000A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A6D61" w:rsidRDefault="009B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0A6D61" w:rsidRDefault="000A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A6D61" w:rsidRDefault="009B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 количестве подписей избирателей, представленных кандидатом, избирательным объединением, подлежащих проверке при проведении выборов главы сельского поселения Кедровый</w:t>
      </w:r>
    </w:p>
    <w:bookmarkEnd w:id="0"/>
    <w:p w:rsidR="000A6D61" w:rsidRDefault="000A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6D61" w:rsidRDefault="009B39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10 статьи 24 Федерального закона от 12.06.2002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67-ФЗ «Об основных</w:t>
      </w:r>
      <w:r>
        <w:rPr>
          <w:rFonts w:ascii="Times New Roman" w:eastAsia="Times New Roman" w:hAnsi="Times New Roman" w:cs="Times New Roman"/>
          <w:sz w:val="28"/>
        </w:rPr>
        <w:t xml:space="preserve"> гарантиях избирательных прав и права на участие в референдуме граждан Российской Федерации», пункта 4 статьи 5 Закона Ханты-Мансийского автономного округа – Югры от 18.06.2003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33-оз «О выборах глав муниципальных образований в Ханты-Мансийском автономном</w:t>
      </w:r>
      <w:r>
        <w:rPr>
          <w:rFonts w:ascii="Times New Roman" w:eastAsia="Times New Roman" w:hAnsi="Times New Roman" w:cs="Times New Roman"/>
          <w:sz w:val="28"/>
        </w:rPr>
        <w:t xml:space="preserve"> округе – Югре», руководствуясь постановлением Избирательной комиссии Ханты-Мансийского автономного округа-Югры от 12.01.2018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249 «О возложении полномочий избирательной комиссии муниципального образования сельское поселение Кедровый на территориальную из</w:t>
      </w:r>
      <w:r>
        <w:rPr>
          <w:rFonts w:ascii="Times New Roman" w:eastAsia="Times New Roman" w:hAnsi="Times New Roman" w:cs="Times New Roman"/>
          <w:sz w:val="28"/>
        </w:rPr>
        <w:t xml:space="preserve">бирательную комиссию Ханты-Мансийского района»,  территориальная избирательная комиссия Ханты-Мансийского района, </w:t>
      </w:r>
      <w:r>
        <w:rPr>
          <w:rFonts w:ascii="Times New Roman" w:eastAsia="Times New Roman" w:hAnsi="Times New Roman" w:cs="Times New Roman"/>
          <w:b/>
          <w:sz w:val="28"/>
        </w:rPr>
        <w:t>ПОСТАНОВИЛА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A6D61" w:rsidRDefault="000A6D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A6D61" w:rsidRDefault="009B391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Осуществлять 100% (стопроцентную) проверку количества подписей избирателей в поддержку каждого кандидата при проведении выбор</w:t>
      </w:r>
      <w:r>
        <w:rPr>
          <w:rFonts w:ascii="Times New Roman" w:eastAsia="Times New Roman" w:hAnsi="Times New Roman" w:cs="Times New Roman"/>
          <w:sz w:val="28"/>
        </w:rPr>
        <w:t xml:space="preserve">ов главы сельского поселения Кедровый, соответствующих им сведений об избирателях, содержащихся в подписных листах. </w:t>
      </w:r>
    </w:p>
    <w:p w:rsidR="000A6D61" w:rsidRDefault="009B391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Разместить настоящее постановление на сайте Избирательной комиссии Ханты-Мансийского автономного округа-Югры в разделе территориальной и</w:t>
      </w:r>
      <w:r>
        <w:rPr>
          <w:rFonts w:ascii="Times New Roman" w:eastAsia="Times New Roman" w:hAnsi="Times New Roman" w:cs="Times New Roman"/>
          <w:sz w:val="28"/>
        </w:rPr>
        <w:t xml:space="preserve">збирательной комиссии Ханты-Мансийского района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https://hmr.ikhmao.ru/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0A6D61" w:rsidRDefault="000A6D6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A6D61" w:rsidRDefault="009B391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территориальной </w:t>
      </w:r>
    </w:p>
    <w:p w:rsidR="000A6D61" w:rsidRDefault="009B391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          </w:t>
      </w:r>
    </w:p>
    <w:p w:rsidR="000A6D61" w:rsidRDefault="009B391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Ханты-Мансийского района                                           Н.Н. Важенина</w:t>
      </w:r>
    </w:p>
    <w:p w:rsidR="000A6D61" w:rsidRDefault="000A6D6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A6D61" w:rsidRDefault="009B391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территориальной </w:t>
      </w:r>
    </w:p>
    <w:p w:rsidR="000A6D61" w:rsidRDefault="009B391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             </w:t>
      </w:r>
    </w:p>
    <w:p w:rsidR="000A6D61" w:rsidRDefault="009B39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Ханты-Мансийского района                                           Ю.В. </w:t>
      </w:r>
      <w:proofErr w:type="spellStart"/>
      <w:r>
        <w:rPr>
          <w:rFonts w:ascii="Times New Roman" w:eastAsia="Times New Roman" w:hAnsi="Times New Roman" w:cs="Times New Roman"/>
          <w:sz w:val="28"/>
        </w:rPr>
        <w:t>Лобащук</w:t>
      </w:r>
      <w:proofErr w:type="spellEnd"/>
    </w:p>
    <w:sectPr w:rsidR="000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D61"/>
    <w:rsid w:val="000A6D61"/>
    <w:rsid w:val="009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3217B-4B3E-40F7-9C39-68BB5D7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mr.ik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2021-12-17T05:51:00Z</dcterms:created>
  <dcterms:modified xsi:type="dcterms:W3CDTF">2021-12-17T05:52:00Z</dcterms:modified>
</cp:coreProperties>
</file>